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71" w:rsidRDefault="007B6971" w:rsidP="003539FE">
      <w:pPr>
        <w:spacing w:after="0" w:line="240" w:lineRule="auto"/>
        <w:jc w:val="center"/>
        <w:rPr>
          <w:rFonts w:ascii="Constantia" w:hAnsi="Constantia" w:cs="Times New Roman"/>
          <w:b/>
          <w:sz w:val="24"/>
          <w:szCs w:val="24"/>
        </w:rPr>
      </w:pPr>
    </w:p>
    <w:p w:rsidR="003539FE" w:rsidRPr="00094604" w:rsidRDefault="003539FE" w:rsidP="003539FE">
      <w:pPr>
        <w:spacing w:after="0" w:line="240" w:lineRule="auto"/>
        <w:jc w:val="center"/>
        <w:rPr>
          <w:rFonts w:ascii="Times New Roman" w:hAnsi="Times New Roman" w:cs="Times New Roman"/>
          <w:b/>
          <w:sz w:val="24"/>
          <w:szCs w:val="24"/>
        </w:rPr>
      </w:pPr>
      <w:r w:rsidRPr="00094604">
        <w:rPr>
          <w:rFonts w:ascii="Times New Roman" w:hAnsi="Times New Roman" w:cs="Times New Roman"/>
          <w:b/>
          <w:sz w:val="24"/>
          <w:szCs w:val="24"/>
        </w:rPr>
        <w:t>Lincoln Public School Memorial Committee</w:t>
      </w:r>
    </w:p>
    <w:p w:rsidR="003539FE" w:rsidRPr="00094604" w:rsidRDefault="003539FE" w:rsidP="003539FE">
      <w:pPr>
        <w:spacing w:after="0" w:line="240" w:lineRule="auto"/>
        <w:jc w:val="center"/>
        <w:rPr>
          <w:rFonts w:ascii="Times New Roman" w:hAnsi="Times New Roman" w:cs="Times New Roman"/>
          <w:b/>
          <w:sz w:val="24"/>
          <w:szCs w:val="24"/>
        </w:rPr>
      </w:pPr>
      <w:r w:rsidRPr="00094604">
        <w:rPr>
          <w:rFonts w:ascii="Times New Roman" w:hAnsi="Times New Roman" w:cs="Times New Roman"/>
          <w:b/>
          <w:sz w:val="24"/>
          <w:szCs w:val="24"/>
        </w:rPr>
        <w:t>Teacher of Year Award</w:t>
      </w:r>
    </w:p>
    <w:p w:rsidR="00397D5C" w:rsidRPr="003539FE" w:rsidRDefault="003D7DAF">
      <w:pPr>
        <w:rPr>
          <w:rFonts w:ascii="Times New Roman" w:hAnsi="Times New Roman" w:cs="Times New Roman"/>
          <w:sz w:val="10"/>
          <w:szCs w:val="10"/>
        </w:rPr>
      </w:pPr>
    </w:p>
    <w:p w:rsidR="007B6971" w:rsidRDefault="007B6971" w:rsidP="007B6971">
      <w:pPr>
        <w:pStyle w:val="bodya"/>
        <w:rPr>
          <w:b/>
          <w:sz w:val="22"/>
          <w:szCs w:val="22"/>
          <w:u w:val="single"/>
        </w:rPr>
      </w:pPr>
    </w:p>
    <w:p w:rsidR="003539FE" w:rsidRPr="007B6971" w:rsidRDefault="003539FE" w:rsidP="007B6971">
      <w:pPr>
        <w:pStyle w:val="bodya"/>
        <w:rPr>
          <w:b/>
          <w:sz w:val="22"/>
          <w:szCs w:val="22"/>
          <w:u w:val="single"/>
        </w:rPr>
      </w:pPr>
      <w:r w:rsidRPr="007B6971">
        <w:rPr>
          <w:b/>
          <w:sz w:val="22"/>
          <w:szCs w:val="22"/>
          <w:u w:val="single"/>
        </w:rPr>
        <w:t>Background</w:t>
      </w:r>
    </w:p>
    <w:p w:rsidR="003539FE" w:rsidRPr="007B6971" w:rsidRDefault="003539FE" w:rsidP="003539FE">
      <w:pPr>
        <w:spacing w:after="0" w:line="240" w:lineRule="auto"/>
        <w:rPr>
          <w:rFonts w:ascii="Times New Roman" w:hAnsi="Times New Roman" w:cs="Times New Roman"/>
          <w:b/>
        </w:rPr>
      </w:pPr>
    </w:p>
    <w:p w:rsidR="003539FE" w:rsidRPr="007B6971" w:rsidRDefault="003539FE" w:rsidP="00F8418E">
      <w:pPr>
        <w:pStyle w:val="bodya"/>
        <w:jc w:val="both"/>
        <w:rPr>
          <w:sz w:val="22"/>
          <w:szCs w:val="22"/>
        </w:rPr>
      </w:pPr>
      <w:r w:rsidRPr="007B6971">
        <w:rPr>
          <w:sz w:val="22"/>
          <w:szCs w:val="22"/>
        </w:rPr>
        <w:t>Lincoln Public School was established in 1871 to serve the Black community in Fayette, and was part of the public school system in the county.  At the time Lincoln opened there were 130 “colored” children of school age in the district.  There was continued enrollment growth and by 1923, 180 students were attending the school.</w:t>
      </w:r>
    </w:p>
    <w:p w:rsidR="003539FE" w:rsidRPr="007B6971" w:rsidRDefault="003539FE" w:rsidP="00F8418E">
      <w:pPr>
        <w:pStyle w:val="bodya"/>
        <w:jc w:val="both"/>
        <w:rPr>
          <w:sz w:val="22"/>
          <w:szCs w:val="22"/>
        </w:rPr>
      </w:pPr>
    </w:p>
    <w:p w:rsidR="003539FE" w:rsidRPr="007B6971" w:rsidRDefault="003539FE" w:rsidP="00F8418E">
      <w:pPr>
        <w:pStyle w:val="bodya"/>
        <w:jc w:val="both"/>
        <w:rPr>
          <w:sz w:val="22"/>
          <w:szCs w:val="22"/>
        </w:rPr>
      </w:pPr>
      <w:r w:rsidRPr="007B6971">
        <w:rPr>
          <w:sz w:val="22"/>
          <w:szCs w:val="22"/>
        </w:rPr>
        <w:t xml:space="preserve">Beginning in 1955, Lincoln students entering the 11th and 12th grades were integrated with the public school system as a result of the landmark U.S. decision “Brown vs. Board of Education of Topeka.”  Two years later the 9th and 10th grades were integrated; in the fall of 1961 the 7th and 8th grades; and after ninety-five years the doors were finally closed in May 1966 and the remaining grades integrated.     </w:t>
      </w:r>
    </w:p>
    <w:p w:rsidR="003539FE" w:rsidRPr="007B6971" w:rsidRDefault="003539FE" w:rsidP="00F8418E">
      <w:pPr>
        <w:pStyle w:val="bodya"/>
        <w:jc w:val="both"/>
        <w:rPr>
          <w:sz w:val="22"/>
          <w:szCs w:val="22"/>
        </w:rPr>
      </w:pPr>
    </w:p>
    <w:p w:rsidR="003539FE" w:rsidRPr="007B6971" w:rsidRDefault="003539FE" w:rsidP="00F8418E">
      <w:pPr>
        <w:pStyle w:val="bodya"/>
        <w:jc w:val="both"/>
        <w:rPr>
          <w:b/>
          <w:bCs/>
          <w:color w:val="000000"/>
          <w:sz w:val="22"/>
          <w:szCs w:val="22"/>
        </w:rPr>
      </w:pPr>
      <w:r w:rsidRPr="007B6971">
        <w:rPr>
          <w:sz w:val="22"/>
          <w:szCs w:val="22"/>
        </w:rPr>
        <w:t xml:space="preserve">Lincoln provided the foundation and rich beginning of a formal education for well over thousands of Black students.  The students were blessed to have such devoted, caring, passionate teachers and administrators that took a personal interest in every student.  They were local to the school system and made the most of the resources entrusted to them.  These dedicated public servants along with the community paved the way and opened doors to create the </w:t>
      </w:r>
      <w:r w:rsidRPr="007B6971">
        <w:rPr>
          <w:b/>
          <w:sz w:val="22"/>
          <w:szCs w:val="22"/>
          <w:u w:val="single"/>
        </w:rPr>
        <w:t>K</w:t>
      </w:r>
      <w:r w:rsidRPr="007B6971">
        <w:rPr>
          <w:b/>
          <w:sz w:val="22"/>
          <w:szCs w:val="22"/>
        </w:rPr>
        <w:t xml:space="preserve">ey to </w:t>
      </w:r>
      <w:r w:rsidRPr="007B6971">
        <w:rPr>
          <w:b/>
          <w:sz w:val="22"/>
          <w:szCs w:val="22"/>
          <w:u w:val="single"/>
        </w:rPr>
        <w:t>S</w:t>
      </w:r>
      <w:r w:rsidRPr="007B6971">
        <w:rPr>
          <w:b/>
          <w:sz w:val="22"/>
          <w:szCs w:val="22"/>
        </w:rPr>
        <w:t>uccess</w:t>
      </w:r>
      <w:r w:rsidRPr="007B6971">
        <w:rPr>
          <w:sz w:val="22"/>
          <w:szCs w:val="22"/>
        </w:rPr>
        <w:t xml:space="preserve"> in immeasurable ways for all.  </w:t>
      </w:r>
    </w:p>
    <w:p w:rsidR="003539FE" w:rsidRPr="007B6971" w:rsidRDefault="003539FE" w:rsidP="007B6971">
      <w:pPr>
        <w:pStyle w:val="bodya"/>
        <w:rPr>
          <w:b/>
          <w:bCs/>
          <w:color w:val="000000"/>
          <w:sz w:val="22"/>
          <w:szCs w:val="22"/>
        </w:rPr>
      </w:pPr>
    </w:p>
    <w:p w:rsidR="003539FE" w:rsidRPr="007B6971" w:rsidRDefault="003539FE" w:rsidP="007B6971">
      <w:pPr>
        <w:pStyle w:val="bodya"/>
        <w:rPr>
          <w:b/>
          <w:bCs/>
          <w:color w:val="000000"/>
          <w:sz w:val="22"/>
          <w:szCs w:val="22"/>
          <w:u w:val="single"/>
        </w:rPr>
      </w:pPr>
      <w:r w:rsidRPr="007B6971">
        <w:rPr>
          <w:b/>
          <w:bCs/>
          <w:color w:val="000000"/>
          <w:sz w:val="22"/>
          <w:szCs w:val="22"/>
          <w:u w:val="single"/>
        </w:rPr>
        <w:t>Criteria and Eligibility for Teacher of Year Award</w:t>
      </w:r>
    </w:p>
    <w:p w:rsidR="003539FE" w:rsidRPr="007B6971" w:rsidRDefault="003539FE" w:rsidP="007B6971">
      <w:pPr>
        <w:pStyle w:val="bodya"/>
        <w:rPr>
          <w:b/>
          <w:bCs/>
          <w:color w:val="000000"/>
          <w:sz w:val="22"/>
          <w:szCs w:val="22"/>
        </w:rPr>
      </w:pPr>
    </w:p>
    <w:p w:rsidR="003539FE" w:rsidRPr="007B6971" w:rsidRDefault="003539FE" w:rsidP="00F8418E">
      <w:pPr>
        <w:pStyle w:val="bodya"/>
        <w:jc w:val="both"/>
        <w:rPr>
          <w:bCs/>
          <w:color w:val="000000"/>
          <w:sz w:val="22"/>
          <w:szCs w:val="22"/>
        </w:rPr>
      </w:pPr>
      <w:r w:rsidRPr="007B6971">
        <w:rPr>
          <w:bCs/>
          <w:color w:val="000000"/>
          <w:sz w:val="22"/>
          <w:szCs w:val="22"/>
        </w:rPr>
        <w:t>The award is open to any teacher or building administrator.  Each year the Lincoln Public School Memorial Committee will award a Teacher of the Year for the Fayette Public School District that meets the following criteria:</w:t>
      </w:r>
    </w:p>
    <w:p w:rsidR="003539FE" w:rsidRPr="007B6971" w:rsidRDefault="003539FE" w:rsidP="00F8418E">
      <w:pPr>
        <w:pStyle w:val="bodya"/>
        <w:jc w:val="both"/>
        <w:rPr>
          <w:sz w:val="22"/>
          <w:szCs w:val="22"/>
        </w:rPr>
      </w:pPr>
      <w:r w:rsidRPr="007B6971">
        <w:rPr>
          <w:sz w:val="22"/>
          <w:szCs w:val="22"/>
        </w:rPr>
        <w:t xml:space="preserve">    </w:t>
      </w:r>
    </w:p>
    <w:p w:rsidR="003539FE" w:rsidRPr="007B6971" w:rsidRDefault="003539FE" w:rsidP="00F8418E">
      <w:pPr>
        <w:pStyle w:val="bodya"/>
        <w:numPr>
          <w:ilvl w:val="0"/>
          <w:numId w:val="3"/>
        </w:numPr>
        <w:jc w:val="both"/>
        <w:rPr>
          <w:bCs/>
        </w:rPr>
      </w:pPr>
      <w:r w:rsidRPr="007B6971">
        <w:rPr>
          <w:b/>
        </w:rPr>
        <w:t xml:space="preserve">Devoted – </w:t>
      </w:r>
      <w:r w:rsidRPr="007B6971">
        <w:t>Shows compassion to all students.</w:t>
      </w:r>
    </w:p>
    <w:p w:rsidR="003539FE" w:rsidRPr="007B6971" w:rsidRDefault="003539FE" w:rsidP="00F8418E">
      <w:pPr>
        <w:pStyle w:val="bodya"/>
        <w:numPr>
          <w:ilvl w:val="0"/>
          <w:numId w:val="3"/>
        </w:numPr>
        <w:jc w:val="both"/>
        <w:rPr>
          <w:b/>
          <w:bCs/>
        </w:rPr>
      </w:pPr>
      <w:r w:rsidRPr="007B6971">
        <w:rPr>
          <w:b/>
        </w:rPr>
        <w:t xml:space="preserve">Caring - </w:t>
      </w:r>
      <w:r w:rsidRPr="007B6971">
        <w:rPr>
          <w:lang w:val="en"/>
        </w:rPr>
        <w:t>Takes time to establish a trusting and caring connection with their students.</w:t>
      </w:r>
    </w:p>
    <w:p w:rsidR="003539FE" w:rsidRPr="007B6971" w:rsidRDefault="003539FE" w:rsidP="00F8418E">
      <w:pPr>
        <w:pStyle w:val="bodya"/>
        <w:numPr>
          <w:ilvl w:val="0"/>
          <w:numId w:val="3"/>
        </w:numPr>
        <w:jc w:val="both"/>
        <w:rPr>
          <w:b/>
          <w:bCs/>
        </w:rPr>
      </w:pPr>
      <w:r w:rsidRPr="007B6971">
        <w:rPr>
          <w:b/>
        </w:rPr>
        <w:t xml:space="preserve">Passionate </w:t>
      </w:r>
      <w:r w:rsidRPr="007B6971">
        <w:t>- Engages students in the excitement of learning and ideas.</w:t>
      </w:r>
    </w:p>
    <w:p w:rsidR="003539FE" w:rsidRPr="007B6971" w:rsidRDefault="003539FE" w:rsidP="00F8418E">
      <w:pPr>
        <w:pStyle w:val="bodya"/>
        <w:numPr>
          <w:ilvl w:val="0"/>
          <w:numId w:val="3"/>
        </w:numPr>
        <w:jc w:val="both"/>
        <w:rPr>
          <w:bCs/>
        </w:rPr>
      </w:pPr>
      <w:r w:rsidRPr="007B6971">
        <w:rPr>
          <w:b/>
        </w:rPr>
        <w:t xml:space="preserve">Personal interest – </w:t>
      </w:r>
      <w:r w:rsidRPr="007B6971">
        <w:t>Willing to take necessary time to work with students one-on-one.</w:t>
      </w:r>
    </w:p>
    <w:p w:rsidR="003539FE" w:rsidRPr="007B6971" w:rsidRDefault="003539FE" w:rsidP="00F8418E">
      <w:pPr>
        <w:pStyle w:val="bodya"/>
        <w:numPr>
          <w:ilvl w:val="0"/>
          <w:numId w:val="3"/>
        </w:numPr>
        <w:jc w:val="both"/>
        <w:rPr>
          <w:b/>
          <w:bCs/>
        </w:rPr>
      </w:pPr>
      <w:r w:rsidRPr="007B6971">
        <w:rPr>
          <w:b/>
        </w:rPr>
        <w:t xml:space="preserve">Responsibly manages school resources entrusted to them – </w:t>
      </w:r>
      <w:r w:rsidRPr="007B6971">
        <w:t xml:space="preserve">Effectively utilizes school resources to create a learning environment. </w:t>
      </w:r>
    </w:p>
    <w:p w:rsidR="003539FE" w:rsidRPr="007B6971" w:rsidRDefault="003539FE" w:rsidP="00F8418E">
      <w:pPr>
        <w:pStyle w:val="bodya"/>
        <w:numPr>
          <w:ilvl w:val="0"/>
          <w:numId w:val="3"/>
        </w:numPr>
        <w:jc w:val="both"/>
      </w:pPr>
      <w:r w:rsidRPr="007B6971">
        <w:rPr>
          <w:b/>
        </w:rPr>
        <w:t xml:space="preserve">Dedicated public servants – </w:t>
      </w:r>
      <w:r w:rsidRPr="007B6971">
        <w:t>play an active and useful role in the community as well as in the school.</w:t>
      </w:r>
    </w:p>
    <w:p w:rsidR="003539FE" w:rsidRPr="007B6971" w:rsidRDefault="003539FE" w:rsidP="007B6971">
      <w:pPr>
        <w:pStyle w:val="bodya"/>
        <w:rPr>
          <w:sz w:val="22"/>
          <w:szCs w:val="22"/>
        </w:rPr>
      </w:pPr>
    </w:p>
    <w:p w:rsidR="003539FE" w:rsidRPr="007B6971" w:rsidRDefault="003539FE" w:rsidP="007B6971">
      <w:pPr>
        <w:pStyle w:val="bodya"/>
        <w:rPr>
          <w:bCs/>
          <w:color w:val="000000"/>
          <w:sz w:val="22"/>
          <w:szCs w:val="22"/>
        </w:rPr>
      </w:pPr>
      <w:r w:rsidRPr="007B6971">
        <w:rPr>
          <w:bCs/>
          <w:color w:val="000000"/>
          <w:sz w:val="22"/>
          <w:szCs w:val="22"/>
        </w:rPr>
        <w:t>No teacher or administrator is eligible if they have been a recipient of the award in the last five years.</w:t>
      </w:r>
    </w:p>
    <w:p w:rsidR="003539FE" w:rsidRPr="007B6971" w:rsidRDefault="003539FE" w:rsidP="007B6971">
      <w:pPr>
        <w:pStyle w:val="bodya"/>
        <w:rPr>
          <w:rStyle w:val="Strong"/>
          <w:color w:val="000000"/>
          <w:sz w:val="22"/>
          <w:szCs w:val="22"/>
        </w:rPr>
      </w:pPr>
    </w:p>
    <w:p w:rsidR="003539FE" w:rsidRPr="007B6971" w:rsidRDefault="003539FE" w:rsidP="007B6971">
      <w:pPr>
        <w:pStyle w:val="bodya"/>
        <w:rPr>
          <w:rStyle w:val="Strong"/>
          <w:color w:val="000000"/>
          <w:sz w:val="22"/>
          <w:szCs w:val="22"/>
          <w:u w:val="single"/>
        </w:rPr>
      </w:pPr>
      <w:r w:rsidRPr="007B6971">
        <w:rPr>
          <w:rStyle w:val="Strong"/>
          <w:color w:val="000000"/>
          <w:sz w:val="22"/>
          <w:szCs w:val="22"/>
          <w:u w:val="single"/>
        </w:rPr>
        <w:t>The Nomination Process</w:t>
      </w:r>
    </w:p>
    <w:p w:rsidR="003539FE" w:rsidRPr="007B6971" w:rsidRDefault="003539FE" w:rsidP="007B6971">
      <w:pPr>
        <w:pStyle w:val="bodya"/>
        <w:rPr>
          <w:b/>
          <w:bCs/>
          <w:color w:val="000000"/>
          <w:sz w:val="22"/>
          <w:szCs w:val="22"/>
          <w:u w:val="single"/>
        </w:rPr>
      </w:pPr>
    </w:p>
    <w:p w:rsidR="003539FE" w:rsidRPr="007B6971" w:rsidRDefault="003539FE" w:rsidP="00F8418E">
      <w:pPr>
        <w:pStyle w:val="bodya"/>
        <w:jc w:val="both"/>
        <w:rPr>
          <w:bCs/>
          <w:color w:val="000000"/>
          <w:sz w:val="22"/>
          <w:szCs w:val="22"/>
        </w:rPr>
      </w:pPr>
      <w:r w:rsidRPr="007B6971">
        <w:rPr>
          <w:bCs/>
          <w:color w:val="000000"/>
          <w:sz w:val="22"/>
          <w:szCs w:val="22"/>
        </w:rPr>
        <w:t xml:space="preserve">The teacher or administrator will be nominated by their peers in the </w:t>
      </w:r>
      <w:r w:rsidRPr="007B6971">
        <w:rPr>
          <w:bCs/>
          <w:sz w:val="22"/>
          <w:szCs w:val="22"/>
        </w:rPr>
        <w:t xml:space="preserve">district or by a community member.  </w:t>
      </w:r>
      <w:r w:rsidRPr="007B6971">
        <w:rPr>
          <w:bCs/>
          <w:color w:val="000000"/>
          <w:sz w:val="22"/>
          <w:szCs w:val="22"/>
        </w:rPr>
        <w:t xml:space="preserve">All teachers in Grades </w:t>
      </w:r>
      <w:r w:rsidRPr="007B6971">
        <w:rPr>
          <w:bCs/>
          <w:sz w:val="22"/>
          <w:szCs w:val="22"/>
        </w:rPr>
        <w:t>preK</w:t>
      </w:r>
      <w:r w:rsidRPr="007B6971">
        <w:rPr>
          <w:bCs/>
          <w:color w:val="000000"/>
          <w:sz w:val="22"/>
          <w:szCs w:val="22"/>
        </w:rPr>
        <w:t>-12 and administrators are eligible.</w:t>
      </w:r>
    </w:p>
    <w:p w:rsidR="003539FE" w:rsidRPr="007B6971" w:rsidRDefault="003539FE" w:rsidP="00F8418E">
      <w:pPr>
        <w:pStyle w:val="bodya"/>
        <w:jc w:val="both"/>
        <w:rPr>
          <w:bCs/>
          <w:color w:val="000000"/>
          <w:sz w:val="22"/>
          <w:szCs w:val="22"/>
        </w:rPr>
      </w:pPr>
      <w:r w:rsidRPr="007B6971">
        <w:rPr>
          <w:bCs/>
          <w:color w:val="000000"/>
          <w:sz w:val="22"/>
          <w:szCs w:val="22"/>
        </w:rPr>
        <w:t xml:space="preserve">  </w:t>
      </w:r>
    </w:p>
    <w:p w:rsidR="003539FE" w:rsidRPr="007B6971" w:rsidRDefault="003539FE" w:rsidP="00F8418E">
      <w:pPr>
        <w:pStyle w:val="bodya"/>
        <w:jc w:val="both"/>
        <w:rPr>
          <w:bCs/>
          <w:color w:val="000000"/>
          <w:sz w:val="22"/>
          <w:szCs w:val="22"/>
        </w:rPr>
      </w:pPr>
      <w:r w:rsidRPr="007B6971">
        <w:rPr>
          <w:bCs/>
          <w:color w:val="000000"/>
          <w:sz w:val="22"/>
          <w:szCs w:val="22"/>
        </w:rPr>
        <w:t xml:space="preserve">Nomination forms are available at the principal and superintendent’s office or may be completed online by accessing the school’s website </w:t>
      </w:r>
      <w:r w:rsidRPr="007B6971">
        <w:rPr>
          <w:rStyle w:val="HTMLCite"/>
          <w:b/>
          <w:sz w:val="22"/>
          <w:szCs w:val="22"/>
          <w:lang w:val="en"/>
        </w:rPr>
        <w:t>www.</w:t>
      </w:r>
      <w:r w:rsidRPr="007B6971">
        <w:rPr>
          <w:rStyle w:val="HTMLCite"/>
          <w:b/>
          <w:bCs/>
          <w:sz w:val="22"/>
          <w:szCs w:val="22"/>
          <w:lang w:val="en"/>
        </w:rPr>
        <w:t>fayette</w:t>
      </w:r>
      <w:r w:rsidRPr="007B6971">
        <w:rPr>
          <w:rStyle w:val="HTMLCite"/>
          <w:b/>
          <w:sz w:val="22"/>
          <w:szCs w:val="22"/>
          <w:lang w:val="en"/>
        </w:rPr>
        <w:t>.k12.</w:t>
      </w:r>
      <w:r w:rsidRPr="007B6971">
        <w:rPr>
          <w:rStyle w:val="HTMLCite"/>
          <w:b/>
          <w:bCs/>
          <w:sz w:val="22"/>
          <w:szCs w:val="22"/>
          <w:lang w:val="en"/>
        </w:rPr>
        <w:t>mo</w:t>
      </w:r>
      <w:r w:rsidRPr="007B6971">
        <w:rPr>
          <w:rStyle w:val="HTMLCite"/>
          <w:b/>
          <w:sz w:val="22"/>
          <w:szCs w:val="22"/>
          <w:lang w:val="en"/>
        </w:rPr>
        <w:t>.us</w:t>
      </w:r>
      <w:r w:rsidRPr="007B6971">
        <w:rPr>
          <w:bCs/>
          <w:color w:val="000000"/>
          <w:sz w:val="22"/>
          <w:szCs w:val="22"/>
        </w:rPr>
        <w:t>.  Forms will be available beginning March 1, and must be completed and returned to the superintendent’s office by March 31.</w:t>
      </w:r>
    </w:p>
    <w:p w:rsidR="003539FE" w:rsidRPr="007B6971" w:rsidRDefault="003539FE" w:rsidP="007B6971">
      <w:pPr>
        <w:pStyle w:val="bodya"/>
        <w:rPr>
          <w:bCs/>
          <w:color w:val="000000"/>
          <w:sz w:val="22"/>
          <w:szCs w:val="22"/>
        </w:rPr>
      </w:pPr>
    </w:p>
    <w:p w:rsidR="003539FE" w:rsidRPr="007B6971" w:rsidRDefault="003539FE" w:rsidP="007B6971">
      <w:pPr>
        <w:pStyle w:val="bodya"/>
        <w:jc w:val="center"/>
        <w:rPr>
          <w:bCs/>
          <w:color w:val="000000"/>
          <w:sz w:val="22"/>
          <w:szCs w:val="22"/>
        </w:rPr>
      </w:pPr>
      <w:r w:rsidRPr="007B6971">
        <w:rPr>
          <w:bCs/>
          <w:color w:val="000000"/>
          <w:sz w:val="22"/>
          <w:szCs w:val="22"/>
        </w:rPr>
        <w:t>Fayette R-III Central Administration Office</w:t>
      </w:r>
    </w:p>
    <w:p w:rsidR="003539FE" w:rsidRPr="007B6971" w:rsidRDefault="003539FE" w:rsidP="007B6971">
      <w:pPr>
        <w:pStyle w:val="bodya"/>
        <w:jc w:val="center"/>
        <w:rPr>
          <w:bCs/>
          <w:color w:val="000000"/>
          <w:sz w:val="22"/>
          <w:szCs w:val="22"/>
        </w:rPr>
      </w:pPr>
      <w:r w:rsidRPr="007B6971">
        <w:rPr>
          <w:bCs/>
          <w:color w:val="000000"/>
          <w:sz w:val="22"/>
          <w:szCs w:val="22"/>
        </w:rPr>
        <w:t>Teacher of the Year Selection Committee</w:t>
      </w:r>
    </w:p>
    <w:p w:rsidR="003539FE" w:rsidRPr="007B6971" w:rsidRDefault="003539FE" w:rsidP="007B6971">
      <w:pPr>
        <w:pStyle w:val="bodya"/>
        <w:jc w:val="center"/>
        <w:rPr>
          <w:bCs/>
          <w:color w:val="000000"/>
          <w:sz w:val="22"/>
          <w:szCs w:val="22"/>
        </w:rPr>
      </w:pPr>
      <w:r w:rsidRPr="007B6971">
        <w:rPr>
          <w:bCs/>
          <w:color w:val="000000"/>
          <w:sz w:val="22"/>
          <w:szCs w:val="22"/>
        </w:rPr>
        <w:t>705 Lucky Street</w:t>
      </w:r>
    </w:p>
    <w:p w:rsidR="003539FE" w:rsidRPr="007B6971" w:rsidRDefault="003539FE" w:rsidP="007B6971">
      <w:pPr>
        <w:pStyle w:val="bodya"/>
        <w:jc w:val="center"/>
        <w:rPr>
          <w:bCs/>
          <w:color w:val="000000"/>
          <w:sz w:val="22"/>
          <w:szCs w:val="22"/>
        </w:rPr>
      </w:pPr>
      <w:r w:rsidRPr="007B6971">
        <w:rPr>
          <w:bCs/>
          <w:color w:val="000000"/>
          <w:sz w:val="22"/>
          <w:szCs w:val="22"/>
        </w:rPr>
        <w:t>Fayette, MO  65248</w:t>
      </w:r>
    </w:p>
    <w:p w:rsidR="003539FE" w:rsidRPr="007B6971" w:rsidRDefault="003539FE" w:rsidP="007B6971">
      <w:pPr>
        <w:pStyle w:val="bodya"/>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3539FE" w:rsidRPr="007B6971" w:rsidRDefault="003539FE" w:rsidP="007B6971">
      <w:pPr>
        <w:pStyle w:val="bodya"/>
        <w:jc w:val="both"/>
        <w:rPr>
          <w:sz w:val="22"/>
          <w:szCs w:val="22"/>
        </w:rPr>
      </w:pPr>
      <w:r w:rsidRPr="007B6971">
        <w:rPr>
          <w:sz w:val="22"/>
          <w:szCs w:val="22"/>
        </w:rPr>
        <w:t>We prefer that nominations be completed online, but we will accept (without prejudice) neatly printed</w:t>
      </w:r>
      <w:r w:rsidR="007B6971" w:rsidRPr="007B6971">
        <w:rPr>
          <w:sz w:val="22"/>
          <w:szCs w:val="22"/>
        </w:rPr>
        <w:t xml:space="preserve"> </w:t>
      </w:r>
      <w:r w:rsidRPr="007B6971">
        <w:rPr>
          <w:sz w:val="22"/>
          <w:szCs w:val="22"/>
        </w:rPr>
        <w:t>applications.</w:t>
      </w:r>
      <w:r w:rsidR="007B6971" w:rsidRPr="007B6971">
        <w:rPr>
          <w:sz w:val="22"/>
          <w:szCs w:val="22"/>
        </w:rPr>
        <w:t xml:space="preserve"> </w:t>
      </w:r>
      <w:r w:rsidRPr="007B6971">
        <w:rPr>
          <w:sz w:val="22"/>
          <w:szCs w:val="22"/>
        </w:rPr>
        <w:t>Please provide to the selection committee a thorou</w:t>
      </w:r>
      <w:r w:rsidR="007B6971" w:rsidRPr="007B6971">
        <w:rPr>
          <w:sz w:val="22"/>
          <w:szCs w:val="22"/>
        </w:rPr>
        <w:t xml:space="preserve">ghly completed nomination form; </w:t>
      </w:r>
      <w:r w:rsidRPr="007B6971">
        <w:rPr>
          <w:sz w:val="22"/>
          <w:szCs w:val="22"/>
        </w:rPr>
        <w:t>incomplete forms will not be considered after the deadline for nominatio</w:t>
      </w:r>
      <w:r w:rsidR="007B6971" w:rsidRPr="007B6971">
        <w:rPr>
          <w:sz w:val="22"/>
          <w:szCs w:val="22"/>
        </w:rPr>
        <w:t xml:space="preserve">n filing. Use specific examples </w:t>
      </w:r>
      <w:r w:rsidRPr="007B6971">
        <w:rPr>
          <w:sz w:val="22"/>
          <w:szCs w:val="22"/>
        </w:rPr>
        <w:t>whenever possible in describing the teacher’s contributions.</w:t>
      </w:r>
    </w:p>
    <w:p w:rsidR="007B6971" w:rsidRDefault="007B6971" w:rsidP="007B6971">
      <w:pPr>
        <w:pStyle w:val="bodya"/>
        <w:rPr>
          <w:i/>
          <w:iCs/>
          <w:sz w:val="22"/>
          <w:szCs w:val="22"/>
        </w:rPr>
      </w:pPr>
    </w:p>
    <w:p w:rsidR="003539FE" w:rsidRDefault="003539FE" w:rsidP="007B6971">
      <w:pPr>
        <w:pStyle w:val="bodya"/>
        <w:jc w:val="both"/>
        <w:rPr>
          <w:i/>
          <w:iCs/>
          <w:sz w:val="22"/>
          <w:szCs w:val="22"/>
        </w:rPr>
      </w:pPr>
      <w:r w:rsidRPr="007B6971">
        <w:rPr>
          <w:i/>
          <w:iCs/>
          <w:sz w:val="22"/>
          <w:szCs w:val="22"/>
        </w:rPr>
        <w:t xml:space="preserve">The Lincoln Public School Memorial Committee reserves the right prior </w:t>
      </w:r>
      <w:r w:rsidR="007B6971" w:rsidRPr="007B6971">
        <w:rPr>
          <w:i/>
          <w:iCs/>
          <w:sz w:val="22"/>
          <w:szCs w:val="22"/>
        </w:rPr>
        <w:t>to March 1</w:t>
      </w:r>
      <w:r w:rsidR="007B6971" w:rsidRPr="007B6971">
        <w:rPr>
          <w:i/>
          <w:iCs/>
          <w:sz w:val="22"/>
          <w:szCs w:val="22"/>
          <w:vertAlign w:val="superscript"/>
        </w:rPr>
        <w:t>st</w:t>
      </w:r>
      <w:r w:rsidR="007B6971">
        <w:rPr>
          <w:i/>
          <w:iCs/>
          <w:sz w:val="22"/>
          <w:szCs w:val="22"/>
        </w:rPr>
        <w:t xml:space="preserve"> to determine </w:t>
      </w:r>
      <w:r w:rsidR="007B6971" w:rsidRPr="007B6971">
        <w:rPr>
          <w:i/>
          <w:iCs/>
          <w:sz w:val="22"/>
          <w:szCs w:val="22"/>
        </w:rPr>
        <w:t xml:space="preserve">whether </w:t>
      </w:r>
      <w:r w:rsidRPr="007B6971">
        <w:rPr>
          <w:i/>
          <w:iCs/>
          <w:sz w:val="22"/>
          <w:szCs w:val="22"/>
        </w:rPr>
        <w:t>it will offer such award for the school term.</w:t>
      </w:r>
    </w:p>
    <w:p w:rsidR="007B6971" w:rsidRDefault="007B6971" w:rsidP="007B6971">
      <w:pPr>
        <w:pStyle w:val="bodya"/>
        <w:rPr>
          <w:i/>
          <w:iCs/>
          <w:sz w:val="22"/>
          <w:szCs w:val="22"/>
        </w:rPr>
      </w:pPr>
    </w:p>
    <w:p w:rsidR="007B6971" w:rsidRDefault="007B6971" w:rsidP="007B6971">
      <w:pPr>
        <w:pStyle w:val="bodya"/>
        <w:rPr>
          <w:b/>
          <w:sz w:val="22"/>
          <w:szCs w:val="22"/>
          <w:u w:val="single"/>
        </w:rPr>
      </w:pPr>
      <w:r w:rsidRPr="007B6971">
        <w:rPr>
          <w:b/>
          <w:sz w:val="22"/>
          <w:szCs w:val="22"/>
          <w:u w:val="single"/>
        </w:rPr>
        <w:t>The Selection Process</w:t>
      </w:r>
    </w:p>
    <w:p w:rsidR="007B6971" w:rsidRPr="007B6971" w:rsidRDefault="007B6971" w:rsidP="007B6971">
      <w:pPr>
        <w:pStyle w:val="bodya"/>
        <w:rPr>
          <w:b/>
          <w:sz w:val="22"/>
          <w:szCs w:val="22"/>
          <w:u w:val="single"/>
        </w:rPr>
      </w:pPr>
    </w:p>
    <w:p w:rsidR="007B6971" w:rsidRDefault="007B6971" w:rsidP="007B6971">
      <w:pPr>
        <w:pStyle w:val="bodya"/>
        <w:jc w:val="both"/>
        <w:rPr>
          <w:sz w:val="22"/>
          <w:szCs w:val="22"/>
        </w:rPr>
      </w:pPr>
      <w:r w:rsidRPr="007B6971">
        <w:rPr>
          <w:sz w:val="22"/>
          <w:szCs w:val="22"/>
        </w:rPr>
        <w:t>The Selection Committee shall be comprised of the superintendent of schools, student council</w:t>
      </w:r>
      <w:r>
        <w:rPr>
          <w:sz w:val="22"/>
          <w:szCs w:val="22"/>
        </w:rPr>
        <w:t xml:space="preserve"> members, </w:t>
      </w:r>
      <w:r w:rsidRPr="007B6971">
        <w:rPr>
          <w:sz w:val="22"/>
          <w:szCs w:val="22"/>
        </w:rPr>
        <w:t xml:space="preserve">a school board member, and a member of </w:t>
      </w:r>
      <w:r w:rsidR="00351E0C">
        <w:rPr>
          <w:sz w:val="22"/>
          <w:szCs w:val="22"/>
        </w:rPr>
        <w:t xml:space="preserve">the </w:t>
      </w:r>
      <w:r w:rsidRPr="007B6971">
        <w:rPr>
          <w:sz w:val="22"/>
          <w:szCs w:val="22"/>
        </w:rPr>
        <w:t>Lincoln Public</w:t>
      </w:r>
      <w:r>
        <w:rPr>
          <w:sz w:val="22"/>
          <w:szCs w:val="22"/>
        </w:rPr>
        <w:t xml:space="preserve"> School Memorial Committee. The </w:t>
      </w:r>
      <w:r w:rsidRPr="007B6971">
        <w:rPr>
          <w:sz w:val="22"/>
          <w:szCs w:val="22"/>
        </w:rPr>
        <w:t xml:space="preserve">committee </w:t>
      </w:r>
      <w:r w:rsidR="00351E0C">
        <w:rPr>
          <w:sz w:val="22"/>
          <w:szCs w:val="22"/>
        </w:rPr>
        <w:t xml:space="preserve">will </w:t>
      </w:r>
      <w:r w:rsidRPr="007B6971">
        <w:rPr>
          <w:sz w:val="22"/>
          <w:szCs w:val="22"/>
        </w:rPr>
        <w:t>consist of</w:t>
      </w:r>
      <w:r w:rsidR="00351E0C">
        <w:rPr>
          <w:sz w:val="22"/>
          <w:szCs w:val="22"/>
        </w:rPr>
        <w:t xml:space="preserve"> the following five individuals</w:t>
      </w:r>
      <w:r w:rsidRPr="007B6971">
        <w:rPr>
          <w:sz w:val="22"/>
          <w:szCs w:val="22"/>
        </w:rPr>
        <w:t xml:space="preserve">: (1) Supt, (2) MS STUCO student, (3) HS STUCO </w:t>
      </w:r>
      <w:r>
        <w:rPr>
          <w:sz w:val="22"/>
          <w:szCs w:val="22"/>
        </w:rPr>
        <w:t xml:space="preserve">student, (4) School BOE member, </w:t>
      </w:r>
      <w:r w:rsidRPr="007B6971">
        <w:rPr>
          <w:sz w:val="22"/>
          <w:szCs w:val="22"/>
        </w:rPr>
        <w:t>(5) LPSMC member.</w:t>
      </w:r>
    </w:p>
    <w:p w:rsidR="007B6971" w:rsidRPr="007B6971" w:rsidRDefault="007B6971" w:rsidP="007B6971">
      <w:pPr>
        <w:pStyle w:val="bodya"/>
        <w:jc w:val="both"/>
        <w:rPr>
          <w:sz w:val="22"/>
          <w:szCs w:val="22"/>
        </w:rPr>
      </w:pPr>
    </w:p>
    <w:p w:rsidR="007B6971" w:rsidRPr="007B6971" w:rsidRDefault="007B6971" w:rsidP="007B6971">
      <w:pPr>
        <w:pStyle w:val="bodya"/>
        <w:jc w:val="both"/>
        <w:rPr>
          <w:i/>
          <w:sz w:val="22"/>
          <w:szCs w:val="22"/>
          <w:u w:val="single"/>
        </w:rPr>
      </w:pPr>
      <w:r w:rsidRPr="007B6971">
        <w:rPr>
          <w:sz w:val="22"/>
          <w:szCs w:val="22"/>
        </w:rPr>
        <w:t>This committee will meet to review and consider all applications r</w:t>
      </w:r>
      <w:r>
        <w:rPr>
          <w:sz w:val="22"/>
          <w:szCs w:val="22"/>
        </w:rPr>
        <w:t xml:space="preserve">eceived and will make the final </w:t>
      </w:r>
      <w:r w:rsidRPr="007B6971">
        <w:rPr>
          <w:sz w:val="22"/>
          <w:szCs w:val="22"/>
        </w:rPr>
        <w:t xml:space="preserve">selection. </w:t>
      </w:r>
      <w:r w:rsidRPr="007B6971">
        <w:rPr>
          <w:i/>
          <w:sz w:val="22"/>
          <w:szCs w:val="22"/>
          <w:u w:val="single"/>
        </w:rPr>
        <w:t>The committee will advise the Lincoln Public School Memorial Committee of the selection no</w:t>
      </w:r>
      <w:r w:rsidRPr="007B6971">
        <w:rPr>
          <w:i/>
          <w:sz w:val="22"/>
          <w:szCs w:val="22"/>
          <w:u w:val="single"/>
        </w:rPr>
        <w:t xml:space="preserve"> </w:t>
      </w:r>
      <w:r w:rsidRPr="007B6971">
        <w:rPr>
          <w:i/>
          <w:sz w:val="22"/>
          <w:szCs w:val="22"/>
          <w:u w:val="single"/>
        </w:rPr>
        <w:t>later than April 15.</w:t>
      </w:r>
    </w:p>
    <w:p w:rsidR="007B6971" w:rsidRPr="007B6971" w:rsidRDefault="007B6971" w:rsidP="007B6971">
      <w:pPr>
        <w:pStyle w:val="bodya"/>
        <w:jc w:val="both"/>
        <w:rPr>
          <w:color w:val="FF0000"/>
          <w:sz w:val="22"/>
          <w:szCs w:val="22"/>
        </w:rPr>
      </w:pPr>
    </w:p>
    <w:p w:rsidR="007B6971" w:rsidRPr="007B6971" w:rsidRDefault="007B6971" w:rsidP="007B6971">
      <w:pPr>
        <w:pStyle w:val="bodya"/>
        <w:jc w:val="both"/>
        <w:rPr>
          <w:sz w:val="22"/>
          <w:szCs w:val="22"/>
        </w:rPr>
      </w:pPr>
      <w:r w:rsidRPr="007B6971">
        <w:rPr>
          <w:sz w:val="22"/>
          <w:szCs w:val="22"/>
        </w:rPr>
        <w:t xml:space="preserve">The </w:t>
      </w:r>
      <w:r w:rsidRPr="007B6971">
        <w:rPr>
          <w:i/>
          <w:iCs/>
          <w:sz w:val="22"/>
          <w:szCs w:val="22"/>
        </w:rPr>
        <w:t xml:space="preserve">Teacher of the Year </w:t>
      </w:r>
      <w:r w:rsidRPr="007B6971">
        <w:rPr>
          <w:sz w:val="22"/>
          <w:szCs w:val="22"/>
        </w:rPr>
        <w:t xml:space="preserve">will be officially announced at the May Board of </w:t>
      </w:r>
      <w:r w:rsidR="00351E0C">
        <w:rPr>
          <w:sz w:val="22"/>
          <w:szCs w:val="22"/>
        </w:rPr>
        <w:t>Education</w:t>
      </w:r>
      <w:r w:rsidRPr="007B6971">
        <w:rPr>
          <w:sz w:val="22"/>
          <w:szCs w:val="22"/>
        </w:rPr>
        <w:t xml:space="preserve"> Award</w:t>
      </w:r>
      <w:r w:rsidR="00351E0C">
        <w:rPr>
          <w:sz w:val="22"/>
          <w:szCs w:val="22"/>
        </w:rPr>
        <w:t>s</w:t>
      </w:r>
      <w:r w:rsidRPr="007B6971">
        <w:rPr>
          <w:sz w:val="22"/>
          <w:szCs w:val="22"/>
        </w:rPr>
        <w:t xml:space="preserve"> Assembly or</w:t>
      </w:r>
    </w:p>
    <w:p w:rsidR="007B6971" w:rsidRPr="007B6971" w:rsidRDefault="007B6971" w:rsidP="007B6971">
      <w:pPr>
        <w:pStyle w:val="bodya"/>
        <w:jc w:val="both"/>
        <w:rPr>
          <w:sz w:val="22"/>
          <w:szCs w:val="22"/>
        </w:rPr>
      </w:pPr>
      <w:r w:rsidRPr="007B6971">
        <w:rPr>
          <w:sz w:val="22"/>
          <w:szCs w:val="22"/>
        </w:rPr>
        <w:t>any such event as deemed appropriate by the superintendent.</w:t>
      </w:r>
    </w:p>
    <w:p w:rsidR="007B6971" w:rsidRDefault="007B6971" w:rsidP="007B6971">
      <w:pPr>
        <w:pStyle w:val="bodya"/>
        <w:rPr>
          <w:sz w:val="22"/>
          <w:szCs w:val="22"/>
        </w:rPr>
      </w:pPr>
    </w:p>
    <w:p w:rsidR="007B6971" w:rsidRPr="007B6971" w:rsidRDefault="007B6971" w:rsidP="007B6971">
      <w:pPr>
        <w:pStyle w:val="bodya"/>
        <w:rPr>
          <w:b/>
          <w:sz w:val="22"/>
          <w:szCs w:val="22"/>
          <w:u w:val="single"/>
        </w:rPr>
      </w:pPr>
      <w:r w:rsidRPr="007B6971">
        <w:rPr>
          <w:b/>
          <w:sz w:val="22"/>
          <w:szCs w:val="22"/>
          <w:u w:val="single"/>
        </w:rPr>
        <w:t>Award</w:t>
      </w:r>
    </w:p>
    <w:p w:rsidR="007B6971" w:rsidRDefault="007B6971" w:rsidP="007B6971">
      <w:pPr>
        <w:pStyle w:val="bodya"/>
        <w:rPr>
          <w:sz w:val="22"/>
          <w:szCs w:val="22"/>
        </w:rPr>
      </w:pPr>
    </w:p>
    <w:p w:rsidR="007B6971" w:rsidRDefault="007B6971" w:rsidP="007B6971">
      <w:pPr>
        <w:pStyle w:val="bodya"/>
        <w:jc w:val="both"/>
        <w:rPr>
          <w:sz w:val="22"/>
          <w:szCs w:val="22"/>
        </w:rPr>
      </w:pPr>
      <w:r w:rsidRPr="007B6971">
        <w:rPr>
          <w:sz w:val="22"/>
          <w:szCs w:val="22"/>
        </w:rPr>
        <w:t>The</w:t>
      </w:r>
      <w:r w:rsidRPr="007B6971">
        <w:rPr>
          <w:sz w:val="22"/>
          <w:szCs w:val="22"/>
        </w:rPr>
        <w:t xml:space="preserve"> </w:t>
      </w:r>
      <w:r w:rsidRPr="007B6971">
        <w:rPr>
          <w:sz w:val="22"/>
          <w:szCs w:val="22"/>
        </w:rPr>
        <w:t>award will consist of a $200.00 payment to the District in which the award recipient can spend in</w:t>
      </w:r>
      <w:r>
        <w:rPr>
          <w:sz w:val="22"/>
          <w:szCs w:val="22"/>
        </w:rPr>
        <w:t xml:space="preserve"> </w:t>
      </w:r>
      <w:r w:rsidRPr="007B6971">
        <w:rPr>
          <w:sz w:val="22"/>
          <w:szCs w:val="22"/>
        </w:rPr>
        <w:t>the following school term for resource material to be used in their clas</w:t>
      </w:r>
      <w:r>
        <w:rPr>
          <w:sz w:val="22"/>
          <w:szCs w:val="22"/>
        </w:rPr>
        <w:t xml:space="preserve">sroom that support education of </w:t>
      </w:r>
      <w:r w:rsidRPr="007B6971">
        <w:rPr>
          <w:sz w:val="22"/>
          <w:szCs w:val="22"/>
        </w:rPr>
        <w:t>their students. The District will have sole discretion to determine what</w:t>
      </w:r>
      <w:r>
        <w:rPr>
          <w:sz w:val="22"/>
          <w:szCs w:val="22"/>
        </w:rPr>
        <w:t xml:space="preserve"> appropriate resources are. The </w:t>
      </w:r>
      <w:r w:rsidRPr="007B6971">
        <w:rPr>
          <w:sz w:val="22"/>
          <w:szCs w:val="22"/>
        </w:rPr>
        <w:t>superintendent will provide to the Lincoln Public School Memorial</w:t>
      </w:r>
      <w:r>
        <w:rPr>
          <w:sz w:val="22"/>
          <w:szCs w:val="22"/>
        </w:rPr>
        <w:t xml:space="preserve"> Committee an accounting on the </w:t>
      </w:r>
      <w:r w:rsidRPr="007B6971">
        <w:rPr>
          <w:sz w:val="22"/>
          <w:szCs w:val="22"/>
        </w:rPr>
        <w:t>resources spent.</w:t>
      </w:r>
    </w:p>
    <w:p w:rsidR="007B6971" w:rsidRPr="007B6971" w:rsidRDefault="007B6971" w:rsidP="007B6971">
      <w:pPr>
        <w:pStyle w:val="bodya"/>
        <w:jc w:val="both"/>
        <w:rPr>
          <w:sz w:val="22"/>
          <w:szCs w:val="22"/>
        </w:rPr>
      </w:pPr>
    </w:p>
    <w:p w:rsidR="007B6971" w:rsidRDefault="007B6971" w:rsidP="007B6971">
      <w:pPr>
        <w:pStyle w:val="bodya"/>
        <w:jc w:val="both"/>
        <w:rPr>
          <w:sz w:val="22"/>
          <w:szCs w:val="22"/>
        </w:rPr>
      </w:pPr>
      <w:r w:rsidRPr="007B6971">
        <w:rPr>
          <w:sz w:val="22"/>
          <w:szCs w:val="22"/>
        </w:rPr>
        <w:t xml:space="preserve">In addition, the </w:t>
      </w:r>
      <w:r w:rsidRPr="007B6971">
        <w:rPr>
          <w:i/>
          <w:iCs/>
          <w:sz w:val="22"/>
          <w:szCs w:val="22"/>
        </w:rPr>
        <w:t xml:space="preserve">Teacher of the Year </w:t>
      </w:r>
      <w:r w:rsidRPr="007B6971">
        <w:rPr>
          <w:sz w:val="22"/>
          <w:szCs w:val="22"/>
        </w:rPr>
        <w:t>may be honored at a banquet host</w:t>
      </w:r>
      <w:r>
        <w:rPr>
          <w:sz w:val="22"/>
          <w:szCs w:val="22"/>
        </w:rPr>
        <w:t xml:space="preserve">ed by the Lincoln Public School </w:t>
      </w:r>
      <w:r w:rsidRPr="007B6971">
        <w:rPr>
          <w:sz w:val="22"/>
          <w:szCs w:val="22"/>
        </w:rPr>
        <w:t>Memorial Committee, and during the annual Juneteenth Celebrat</w:t>
      </w:r>
      <w:r>
        <w:rPr>
          <w:sz w:val="22"/>
          <w:szCs w:val="22"/>
        </w:rPr>
        <w:t xml:space="preserve">ion parade, generally the third </w:t>
      </w:r>
      <w:r w:rsidRPr="007B6971">
        <w:rPr>
          <w:sz w:val="22"/>
          <w:szCs w:val="22"/>
        </w:rPr>
        <w:t>weekend in June.</w:t>
      </w: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both"/>
        <w:rPr>
          <w:sz w:val="22"/>
          <w:szCs w:val="22"/>
        </w:rPr>
      </w:pPr>
    </w:p>
    <w:p w:rsidR="007B6971" w:rsidRDefault="007B6971" w:rsidP="007B6971">
      <w:pPr>
        <w:pStyle w:val="bodya"/>
        <w:jc w:val="right"/>
        <w:rPr>
          <w:sz w:val="22"/>
          <w:szCs w:val="22"/>
        </w:rPr>
      </w:pPr>
      <w:r>
        <w:rPr>
          <w:sz w:val="22"/>
          <w:szCs w:val="22"/>
        </w:rPr>
        <w:t>Revised 9/25/2016</w:t>
      </w:r>
    </w:p>
    <w:p w:rsidR="00094604" w:rsidRDefault="00094604" w:rsidP="007B6971">
      <w:pPr>
        <w:pStyle w:val="bodya"/>
        <w:jc w:val="right"/>
        <w:rPr>
          <w:sz w:val="22"/>
          <w:szCs w:val="22"/>
        </w:rPr>
      </w:pPr>
    </w:p>
    <w:p w:rsidR="00094604" w:rsidRDefault="00094604" w:rsidP="007B6971">
      <w:pPr>
        <w:pStyle w:val="bodya"/>
        <w:jc w:val="right"/>
        <w:rPr>
          <w:sz w:val="22"/>
          <w:szCs w:val="22"/>
        </w:rPr>
      </w:pPr>
    </w:p>
    <w:p w:rsidR="00094604" w:rsidRDefault="00094604" w:rsidP="007B6971">
      <w:pPr>
        <w:pStyle w:val="bodya"/>
        <w:jc w:val="right"/>
        <w:rPr>
          <w:sz w:val="22"/>
          <w:szCs w:val="22"/>
        </w:rPr>
      </w:pPr>
    </w:p>
    <w:p w:rsidR="00094604" w:rsidRPr="00094604" w:rsidRDefault="00094604" w:rsidP="00094604">
      <w:pPr>
        <w:spacing w:after="0" w:line="240" w:lineRule="auto"/>
        <w:jc w:val="center"/>
        <w:rPr>
          <w:rFonts w:ascii="Times New Roman" w:hAnsi="Times New Roman" w:cs="Times New Roman"/>
          <w:b/>
          <w:sz w:val="24"/>
          <w:szCs w:val="24"/>
        </w:rPr>
      </w:pPr>
      <w:r w:rsidRPr="00094604">
        <w:rPr>
          <w:rFonts w:ascii="Times New Roman" w:hAnsi="Times New Roman" w:cs="Times New Roman"/>
          <w:b/>
          <w:sz w:val="24"/>
          <w:szCs w:val="24"/>
        </w:rPr>
        <w:t>Lincoln Public School Memorial Committee</w:t>
      </w:r>
    </w:p>
    <w:p w:rsidR="00094604" w:rsidRPr="00094604" w:rsidRDefault="00094604" w:rsidP="00094604">
      <w:pPr>
        <w:spacing w:after="0" w:line="240" w:lineRule="auto"/>
        <w:jc w:val="center"/>
        <w:rPr>
          <w:rFonts w:ascii="Times New Roman" w:hAnsi="Times New Roman" w:cs="Times New Roman"/>
          <w:b/>
          <w:sz w:val="24"/>
          <w:szCs w:val="24"/>
        </w:rPr>
      </w:pPr>
      <w:r w:rsidRPr="00094604">
        <w:rPr>
          <w:rFonts w:ascii="Times New Roman" w:hAnsi="Times New Roman" w:cs="Times New Roman"/>
          <w:b/>
          <w:sz w:val="24"/>
          <w:szCs w:val="24"/>
        </w:rPr>
        <w:t>Teacher of Year Award</w:t>
      </w:r>
    </w:p>
    <w:p w:rsidR="00094604" w:rsidRPr="00094604" w:rsidRDefault="00094604" w:rsidP="00094604">
      <w:pPr>
        <w:spacing w:after="0" w:line="240" w:lineRule="auto"/>
        <w:jc w:val="center"/>
        <w:rPr>
          <w:rFonts w:ascii="Times New Roman" w:hAnsi="Times New Roman" w:cs="Times New Roman"/>
          <w:b/>
          <w:sz w:val="24"/>
          <w:szCs w:val="24"/>
        </w:rPr>
      </w:pPr>
    </w:p>
    <w:p w:rsidR="00094604" w:rsidRPr="00094604" w:rsidRDefault="00094604" w:rsidP="00094604">
      <w:pPr>
        <w:spacing w:after="0" w:line="240" w:lineRule="auto"/>
        <w:jc w:val="center"/>
        <w:rPr>
          <w:rFonts w:ascii="Times New Roman" w:hAnsi="Times New Roman" w:cs="Times New Roman"/>
          <w:b/>
          <w:sz w:val="24"/>
          <w:szCs w:val="24"/>
        </w:rPr>
      </w:pPr>
      <w:r w:rsidRPr="00094604">
        <w:rPr>
          <w:rFonts w:ascii="Times New Roman" w:hAnsi="Times New Roman" w:cs="Times New Roman"/>
          <w:b/>
          <w:sz w:val="24"/>
          <w:szCs w:val="24"/>
        </w:rPr>
        <w:t>Nomination Form</w:t>
      </w:r>
    </w:p>
    <w:p w:rsidR="00094604" w:rsidRDefault="00094604" w:rsidP="00094604">
      <w:pPr>
        <w:spacing w:after="0" w:line="240" w:lineRule="auto"/>
        <w:jc w:val="center"/>
        <w:rPr>
          <w:rFonts w:ascii="Constantia" w:hAnsi="Constantia" w:cs="Times New Roman"/>
          <w:b/>
          <w:sz w:val="24"/>
          <w:szCs w:val="24"/>
        </w:rPr>
      </w:pPr>
    </w:p>
    <w:p w:rsidR="00094604" w:rsidRDefault="00F8418E" w:rsidP="00094604">
      <w:pPr>
        <w:spacing w:after="0" w:line="240" w:lineRule="auto"/>
        <w:rPr>
          <w:rFonts w:ascii="Times New Roman" w:hAnsi="Times New Roman" w:cs="Times New Roman"/>
        </w:rPr>
      </w:pPr>
      <w:r w:rsidRPr="00F8418E">
        <w:rPr>
          <w:rFonts w:ascii="Times New Roman" w:hAnsi="Times New Roman" w:cs="Times New Roman"/>
        </w:rPr>
        <w:t>Forms</w:t>
      </w:r>
      <w:r w:rsidR="003D7DAF">
        <w:rPr>
          <w:rFonts w:ascii="Times New Roman" w:hAnsi="Times New Roman" w:cs="Times New Roman"/>
        </w:rPr>
        <w:t xml:space="preserve"> must be completed and returned to </w:t>
      </w:r>
      <w:r w:rsidR="003D7DAF">
        <w:rPr>
          <w:rFonts w:ascii="Times New Roman" w:hAnsi="Times New Roman" w:cs="Times New Roman"/>
        </w:rPr>
        <w:t>the Superintendent</w:t>
      </w:r>
      <w:r w:rsidR="003D7DAF">
        <w:rPr>
          <w:rFonts w:ascii="Times New Roman" w:hAnsi="Times New Roman" w:cs="Times New Roman"/>
        </w:rPr>
        <w:t>’s Office between March 1 through March 31 of each school year.</w:t>
      </w:r>
    </w:p>
    <w:p w:rsidR="003D7DAF" w:rsidRPr="00F8418E" w:rsidRDefault="003D7DAF" w:rsidP="00094604">
      <w:pPr>
        <w:spacing w:after="0" w:line="240" w:lineRule="auto"/>
        <w:rPr>
          <w:rFonts w:ascii="Times New Roman" w:hAnsi="Times New Roman" w:cs="Times New Roman"/>
        </w:rPr>
      </w:pPr>
    </w:p>
    <w:p w:rsidR="00F8418E" w:rsidRDefault="00094604" w:rsidP="00094604">
      <w:pPr>
        <w:spacing w:after="0" w:line="240" w:lineRule="auto"/>
        <w:rPr>
          <w:rFonts w:ascii="Times New Roman" w:hAnsi="Times New Roman" w:cs="Times New Roman"/>
        </w:rPr>
      </w:pPr>
      <w:r w:rsidRPr="00F8418E">
        <w:rPr>
          <w:rFonts w:ascii="Times New Roman" w:hAnsi="Times New Roman" w:cs="Times New Roman"/>
          <w:u w:val="single"/>
        </w:rPr>
        <w:t>Name of Award Nominee</w:t>
      </w:r>
      <w:r w:rsidR="00F8418E" w:rsidRPr="00F8418E">
        <w:rPr>
          <w:rFonts w:ascii="Times New Roman" w:hAnsi="Times New Roman" w:cs="Times New Roman"/>
          <w:u w:val="single"/>
        </w:rPr>
        <w:t>:</w:t>
      </w:r>
      <w:r w:rsidR="00F8418E">
        <w:rPr>
          <w:rFonts w:ascii="Times New Roman" w:hAnsi="Times New Roman" w:cs="Times New Roman"/>
        </w:rPr>
        <w:t xml:space="preserve">     </w:t>
      </w:r>
      <w:sdt>
        <w:sdtPr>
          <w:rPr>
            <w:rFonts w:ascii="Times New Roman" w:hAnsi="Times New Roman" w:cs="Times New Roman"/>
          </w:rPr>
          <w:id w:val="-423577319"/>
          <w:placeholder>
            <w:docPart w:val="DefaultPlaceholder_1081868574"/>
          </w:placeholder>
          <w:showingPlcHdr/>
        </w:sdtPr>
        <w:sdtContent>
          <w:r w:rsidR="00F8418E" w:rsidRPr="0017647A">
            <w:rPr>
              <w:rStyle w:val="PlaceholderText"/>
            </w:rPr>
            <w:t>Click here to enter text.</w:t>
          </w:r>
        </w:sdtContent>
      </w:sdt>
      <w:r>
        <w:rPr>
          <w:rFonts w:ascii="Times New Roman" w:hAnsi="Times New Roman" w:cs="Times New Roman"/>
        </w:rPr>
        <w:t xml:space="preserve"> </w:t>
      </w:r>
    </w:p>
    <w:p w:rsidR="00F8418E" w:rsidRDefault="00F8418E" w:rsidP="00094604">
      <w:pPr>
        <w:spacing w:after="0" w:line="240" w:lineRule="auto"/>
        <w:rPr>
          <w:rFonts w:ascii="Times New Roman" w:hAnsi="Times New Roman" w:cs="Times New Roman"/>
        </w:rPr>
      </w:pPr>
    </w:p>
    <w:p w:rsidR="00094604" w:rsidRDefault="00094604" w:rsidP="00094604">
      <w:pPr>
        <w:spacing w:after="0" w:line="240" w:lineRule="auto"/>
        <w:rPr>
          <w:rFonts w:ascii="Times New Roman" w:hAnsi="Times New Roman" w:cs="Times New Roman"/>
        </w:rPr>
      </w:pPr>
      <w:r w:rsidRPr="00F8418E">
        <w:rPr>
          <w:rFonts w:ascii="Times New Roman" w:hAnsi="Times New Roman" w:cs="Times New Roman"/>
          <w:u w:val="single"/>
        </w:rPr>
        <w:t xml:space="preserve">Position of </w:t>
      </w:r>
      <w:r w:rsidR="00F8418E" w:rsidRPr="00F8418E">
        <w:rPr>
          <w:rFonts w:ascii="Times New Roman" w:hAnsi="Times New Roman" w:cs="Times New Roman"/>
          <w:u w:val="single"/>
        </w:rPr>
        <w:t>Nominee:</w:t>
      </w:r>
      <w:r w:rsidR="00F8418E">
        <w:rPr>
          <w:rFonts w:ascii="Times New Roman" w:hAnsi="Times New Roman" w:cs="Times New Roman"/>
        </w:rPr>
        <w:t xml:space="preserve">     </w:t>
      </w:r>
      <w:sdt>
        <w:sdtPr>
          <w:rPr>
            <w:rFonts w:ascii="Times New Roman" w:hAnsi="Times New Roman" w:cs="Times New Roman"/>
          </w:rPr>
          <w:id w:val="244225574"/>
          <w:placeholder>
            <w:docPart w:val="DefaultPlaceholder_1081868574"/>
          </w:placeholder>
          <w:showingPlcHdr/>
        </w:sdtPr>
        <w:sdtContent>
          <w:r w:rsidR="00F8418E" w:rsidRPr="0017647A">
            <w:rPr>
              <w:rStyle w:val="PlaceholderText"/>
            </w:rPr>
            <w:t>Click here to enter text.</w:t>
          </w:r>
        </w:sdtContent>
      </w:sdt>
      <w:r w:rsidR="00F8418E">
        <w:rPr>
          <w:rFonts w:ascii="Times New Roman" w:hAnsi="Times New Roman" w:cs="Times New Roman"/>
        </w:rPr>
        <w:t xml:space="preserve">     </w:t>
      </w:r>
      <w:r w:rsidRPr="00F8418E">
        <w:rPr>
          <w:rFonts w:ascii="Times New Roman" w:hAnsi="Times New Roman" w:cs="Times New Roman"/>
          <w:u w:val="single"/>
        </w:rPr>
        <w:t>Date</w:t>
      </w:r>
      <w:r w:rsidR="00F8418E" w:rsidRPr="00F8418E">
        <w:rPr>
          <w:rFonts w:ascii="Times New Roman" w:hAnsi="Times New Roman" w:cs="Times New Roman"/>
          <w:u w:val="single"/>
        </w:rPr>
        <w:t>:</w:t>
      </w:r>
      <w:r w:rsidR="00F8418E">
        <w:rPr>
          <w:rFonts w:ascii="Times New Roman" w:hAnsi="Times New Roman" w:cs="Times New Roman"/>
        </w:rPr>
        <w:t xml:space="preserve">    </w:t>
      </w:r>
      <w:sdt>
        <w:sdtPr>
          <w:rPr>
            <w:rFonts w:ascii="Times New Roman" w:hAnsi="Times New Roman" w:cs="Times New Roman"/>
          </w:rPr>
          <w:id w:val="-1828130970"/>
          <w:placeholder>
            <w:docPart w:val="DefaultPlaceholder_1081868574"/>
          </w:placeholder>
          <w:showingPlcHdr/>
        </w:sdtPr>
        <w:sdtContent>
          <w:r w:rsidR="00F8418E" w:rsidRPr="0017647A">
            <w:rPr>
              <w:rStyle w:val="PlaceholderText"/>
            </w:rPr>
            <w:t>Click here to enter text.</w:t>
          </w:r>
        </w:sdtContent>
      </w:sdt>
    </w:p>
    <w:p w:rsidR="00F8418E" w:rsidRDefault="00F8418E" w:rsidP="00094604">
      <w:pPr>
        <w:spacing w:after="0" w:line="240" w:lineRule="auto"/>
        <w:rPr>
          <w:rFonts w:ascii="Times New Roman" w:hAnsi="Times New Roman" w:cs="Times New Roman"/>
        </w:rPr>
      </w:pPr>
    </w:p>
    <w:p w:rsidR="00F8418E" w:rsidRDefault="00094604" w:rsidP="00094604">
      <w:pPr>
        <w:spacing w:after="0" w:line="240" w:lineRule="auto"/>
        <w:rPr>
          <w:rFonts w:ascii="Times New Roman" w:hAnsi="Times New Roman" w:cs="Times New Roman"/>
        </w:rPr>
      </w:pPr>
      <w:r w:rsidRPr="00F8418E">
        <w:rPr>
          <w:rFonts w:ascii="Times New Roman" w:hAnsi="Times New Roman" w:cs="Times New Roman"/>
          <w:u w:val="single"/>
        </w:rPr>
        <w:t>Name of Nominator</w:t>
      </w:r>
      <w:r w:rsidR="00F8418E">
        <w:rPr>
          <w:rFonts w:ascii="Times New Roman" w:hAnsi="Times New Roman" w:cs="Times New Roman"/>
          <w:u w:val="single"/>
        </w:rPr>
        <w:t>:</w:t>
      </w:r>
      <w:r w:rsidR="00F8418E">
        <w:rPr>
          <w:rFonts w:ascii="Times New Roman" w:hAnsi="Times New Roman" w:cs="Times New Roman"/>
        </w:rPr>
        <w:t xml:space="preserve">     </w:t>
      </w:r>
      <w:sdt>
        <w:sdtPr>
          <w:rPr>
            <w:rFonts w:ascii="Times New Roman" w:hAnsi="Times New Roman" w:cs="Times New Roman"/>
          </w:rPr>
          <w:id w:val="-2037877182"/>
          <w:placeholder>
            <w:docPart w:val="DefaultPlaceholder_1081868574"/>
          </w:placeholder>
          <w:showingPlcHdr/>
        </w:sdtPr>
        <w:sdtContent>
          <w:r w:rsidR="00F8418E" w:rsidRPr="0017647A">
            <w:rPr>
              <w:rStyle w:val="PlaceholderText"/>
            </w:rPr>
            <w:t>Click here to enter text.</w:t>
          </w:r>
        </w:sdtContent>
      </w:sdt>
    </w:p>
    <w:p w:rsidR="00F8418E" w:rsidRDefault="00F8418E" w:rsidP="00094604">
      <w:pPr>
        <w:spacing w:after="0" w:line="240" w:lineRule="auto"/>
        <w:rPr>
          <w:rFonts w:ascii="Times New Roman" w:hAnsi="Times New Roman" w:cs="Times New Roman"/>
        </w:rPr>
      </w:pPr>
    </w:p>
    <w:p w:rsidR="00094604" w:rsidRDefault="00F8418E" w:rsidP="00094604">
      <w:pPr>
        <w:spacing w:after="0" w:line="240" w:lineRule="auto"/>
        <w:rPr>
          <w:rFonts w:ascii="Times New Roman" w:hAnsi="Times New Roman" w:cs="Times New Roman"/>
        </w:rPr>
      </w:pPr>
      <w:r w:rsidRPr="00F8418E">
        <w:rPr>
          <w:rFonts w:ascii="Times New Roman" w:hAnsi="Times New Roman" w:cs="Times New Roman"/>
          <w:u w:val="single"/>
        </w:rPr>
        <w:t>Address of Nominator:</w:t>
      </w:r>
      <w:r>
        <w:rPr>
          <w:rFonts w:ascii="Times New Roman" w:hAnsi="Times New Roman" w:cs="Times New Roman"/>
        </w:rPr>
        <w:t xml:space="preserve">     </w:t>
      </w:r>
      <w:sdt>
        <w:sdtPr>
          <w:rPr>
            <w:rFonts w:ascii="Times New Roman" w:hAnsi="Times New Roman" w:cs="Times New Roman"/>
          </w:rPr>
          <w:id w:val="277155697"/>
          <w:placeholder>
            <w:docPart w:val="DefaultPlaceholder_1081868574"/>
          </w:placeholder>
          <w:showingPlcHdr/>
        </w:sdtPr>
        <w:sdtContent>
          <w:r w:rsidRPr="0017647A">
            <w:rPr>
              <w:rStyle w:val="PlaceholderText"/>
            </w:rPr>
            <w:t>Click here to enter text.</w:t>
          </w:r>
        </w:sdtContent>
      </w:sdt>
      <w:r>
        <w:rPr>
          <w:rFonts w:ascii="Times New Roman" w:hAnsi="Times New Roman" w:cs="Times New Roman"/>
        </w:rPr>
        <w:t xml:space="preserve"> </w:t>
      </w:r>
    </w:p>
    <w:p w:rsidR="00F8418E" w:rsidRDefault="00F8418E" w:rsidP="00094604">
      <w:pPr>
        <w:spacing w:after="0" w:line="240" w:lineRule="auto"/>
        <w:rPr>
          <w:rFonts w:ascii="Times New Roman" w:hAnsi="Times New Roman" w:cs="Times New Roman"/>
        </w:rPr>
      </w:pPr>
    </w:p>
    <w:p w:rsidR="00F8418E" w:rsidRDefault="00094604" w:rsidP="00094604">
      <w:pPr>
        <w:spacing w:after="0" w:line="240" w:lineRule="auto"/>
        <w:rPr>
          <w:rFonts w:ascii="Times New Roman" w:hAnsi="Times New Roman" w:cs="Times New Roman"/>
        </w:rPr>
      </w:pPr>
      <w:r w:rsidRPr="00F8418E">
        <w:rPr>
          <w:rFonts w:ascii="Times New Roman" w:hAnsi="Times New Roman" w:cs="Times New Roman"/>
          <w:u w:val="single"/>
        </w:rPr>
        <w:t>Home/Cell Phone of Nominator</w:t>
      </w:r>
      <w:r w:rsidR="00F8418E" w:rsidRPr="00F8418E">
        <w:rPr>
          <w:rFonts w:ascii="Times New Roman" w:hAnsi="Times New Roman" w:cs="Times New Roman"/>
          <w:u w:val="single"/>
        </w:rPr>
        <w:t>:</w:t>
      </w:r>
      <w:r w:rsidR="00F8418E">
        <w:rPr>
          <w:rFonts w:ascii="Times New Roman" w:hAnsi="Times New Roman" w:cs="Times New Roman"/>
        </w:rPr>
        <w:t xml:space="preserve">     </w:t>
      </w:r>
      <w:sdt>
        <w:sdtPr>
          <w:rPr>
            <w:rFonts w:ascii="Times New Roman" w:hAnsi="Times New Roman" w:cs="Times New Roman"/>
          </w:rPr>
          <w:id w:val="-1287190035"/>
          <w:placeholder>
            <w:docPart w:val="DefaultPlaceholder_1081868574"/>
          </w:placeholder>
          <w:showingPlcHdr/>
        </w:sdtPr>
        <w:sdtContent>
          <w:r w:rsidR="00F8418E" w:rsidRPr="0017647A">
            <w:rPr>
              <w:rStyle w:val="PlaceholderText"/>
            </w:rPr>
            <w:t>Click here to enter text.</w:t>
          </w:r>
        </w:sdtContent>
      </w:sdt>
    </w:p>
    <w:p w:rsidR="00F8418E" w:rsidRDefault="00F8418E" w:rsidP="00094604">
      <w:pPr>
        <w:spacing w:after="0" w:line="240" w:lineRule="auto"/>
        <w:rPr>
          <w:rFonts w:ascii="Times New Roman" w:hAnsi="Times New Roman" w:cs="Times New Roman"/>
        </w:rPr>
      </w:pPr>
    </w:p>
    <w:p w:rsidR="00351E0C" w:rsidRPr="003D7DAF" w:rsidRDefault="00F8418E" w:rsidP="00094604">
      <w:pPr>
        <w:spacing w:after="0" w:line="240" w:lineRule="auto"/>
        <w:rPr>
          <w:rFonts w:ascii="Times New Roman" w:hAnsi="Times New Roman" w:cs="Times New Roman"/>
          <w:u w:val="single"/>
        </w:rPr>
      </w:pPr>
      <w:r w:rsidRPr="003D7DAF">
        <w:rPr>
          <w:rFonts w:ascii="Times New Roman" w:hAnsi="Times New Roman" w:cs="Times New Roman"/>
          <w:u w:val="single"/>
        </w:rPr>
        <w:t>In the space below, p</w:t>
      </w:r>
      <w:r w:rsidR="00351E0C" w:rsidRPr="003D7DAF">
        <w:rPr>
          <w:rFonts w:ascii="Times New Roman" w:hAnsi="Times New Roman" w:cs="Times New Roman"/>
          <w:u w:val="single"/>
        </w:rPr>
        <w:t>lease explain in detail how t</w:t>
      </w:r>
      <w:r w:rsidR="00094604" w:rsidRPr="003D7DAF">
        <w:rPr>
          <w:rFonts w:ascii="Times New Roman" w:hAnsi="Times New Roman" w:cs="Times New Roman"/>
          <w:u w:val="single"/>
        </w:rPr>
        <w:t xml:space="preserve">his individual </w:t>
      </w:r>
      <w:r w:rsidR="00351E0C" w:rsidRPr="003D7DAF">
        <w:rPr>
          <w:rFonts w:ascii="Times New Roman" w:hAnsi="Times New Roman" w:cs="Times New Roman"/>
          <w:u w:val="single"/>
        </w:rPr>
        <w:t>has met the award criteria and why you are nominating them:</w:t>
      </w:r>
    </w:p>
    <w:sdt>
      <w:sdtPr>
        <w:rPr>
          <w:rFonts w:ascii="Times New Roman" w:hAnsi="Times New Roman" w:cs="Times New Roman"/>
        </w:rPr>
        <w:id w:val="513119491"/>
        <w:placeholder>
          <w:docPart w:val="DefaultPlaceholder_1081868574"/>
        </w:placeholder>
        <w:showingPlcHdr/>
      </w:sdtPr>
      <w:sdtContent>
        <w:p w:rsidR="00F8418E" w:rsidRDefault="00F8418E" w:rsidP="00094604">
          <w:pPr>
            <w:spacing w:after="0" w:line="240" w:lineRule="auto"/>
            <w:rPr>
              <w:rFonts w:ascii="Times New Roman" w:hAnsi="Times New Roman" w:cs="Times New Roman"/>
            </w:rPr>
          </w:pPr>
          <w:r w:rsidRPr="0017647A">
            <w:rPr>
              <w:rStyle w:val="PlaceholderText"/>
            </w:rPr>
            <w:t>Click here to enter text.</w:t>
          </w:r>
        </w:p>
      </w:sdtContent>
    </w:sdt>
    <w:p w:rsidR="00094604" w:rsidRPr="007B6971" w:rsidRDefault="00094604" w:rsidP="00351E0C">
      <w:pPr>
        <w:pStyle w:val="bodya"/>
        <w:spacing w:line="360" w:lineRule="auto"/>
        <w:jc w:val="center"/>
        <w:rPr>
          <w:sz w:val="22"/>
          <w:szCs w:val="22"/>
        </w:rPr>
      </w:pPr>
      <w:bookmarkStart w:id="0" w:name="_GoBack"/>
      <w:bookmarkEnd w:id="0"/>
    </w:p>
    <w:sectPr w:rsidR="00094604" w:rsidRPr="007B6971" w:rsidSect="003539FE">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DB3"/>
    <w:multiLevelType w:val="hybridMultilevel"/>
    <w:tmpl w:val="8DDA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E2197"/>
    <w:multiLevelType w:val="multilevel"/>
    <w:tmpl w:val="B4DC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768C9"/>
    <w:multiLevelType w:val="hybridMultilevel"/>
    <w:tmpl w:val="7AE0581E"/>
    <w:lvl w:ilvl="0" w:tplc="E1D0873C">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FE"/>
    <w:rsid w:val="00094604"/>
    <w:rsid w:val="00351E0C"/>
    <w:rsid w:val="003539FE"/>
    <w:rsid w:val="003D7DAF"/>
    <w:rsid w:val="007844B3"/>
    <w:rsid w:val="007B6971"/>
    <w:rsid w:val="00CD55EE"/>
    <w:rsid w:val="00F66D0F"/>
    <w:rsid w:val="00F8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D0FE4-EE86-4AF4-B895-C4211060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FE"/>
  </w:style>
  <w:style w:type="paragraph" w:styleId="Heading1">
    <w:name w:val="heading 1"/>
    <w:basedOn w:val="Normal"/>
    <w:next w:val="Normal"/>
    <w:link w:val="Heading1Char"/>
    <w:uiPriority w:val="9"/>
    <w:qFormat/>
    <w:rsid w:val="007B69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a"/>
    <w:basedOn w:val="Normal"/>
    <w:rsid w:val="003539F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FE"/>
    <w:rPr>
      <w:b/>
      <w:bCs/>
    </w:rPr>
  </w:style>
  <w:style w:type="character" w:styleId="HTMLCite">
    <w:name w:val="HTML Cite"/>
    <w:basedOn w:val="DefaultParagraphFont"/>
    <w:uiPriority w:val="99"/>
    <w:semiHidden/>
    <w:unhideWhenUsed/>
    <w:rsid w:val="003539FE"/>
    <w:rPr>
      <w:i/>
      <w:iCs/>
    </w:rPr>
  </w:style>
  <w:style w:type="paragraph" w:styleId="NoSpacing">
    <w:name w:val="No Spacing"/>
    <w:uiPriority w:val="1"/>
    <w:qFormat/>
    <w:rsid w:val="007B6971"/>
    <w:pPr>
      <w:spacing w:after="0" w:line="240" w:lineRule="auto"/>
    </w:pPr>
  </w:style>
  <w:style w:type="character" w:customStyle="1" w:styleId="Heading1Char">
    <w:name w:val="Heading 1 Char"/>
    <w:basedOn w:val="DefaultParagraphFont"/>
    <w:link w:val="Heading1"/>
    <w:uiPriority w:val="9"/>
    <w:rsid w:val="007B697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F841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1012820-25A1-493B-8C44-028A2B36A53B}"/>
      </w:docPartPr>
      <w:docPartBody>
        <w:p w:rsidR="00000000" w:rsidRDefault="00580694">
          <w:r w:rsidRPr="001764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94"/>
    <w:rsid w:val="0058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6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tkimball</dc:creator>
  <cp:keywords/>
  <dc:description/>
  <cp:lastModifiedBy>tkimball</cp:lastModifiedBy>
  <cp:revision>1</cp:revision>
  <dcterms:created xsi:type="dcterms:W3CDTF">2016-10-31T18:12:00Z</dcterms:created>
  <dcterms:modified xsi:type="dcterms:W3CDTF">2016-10-31T19:31:00Z</dcterms:modified>
</cp:coreProperties>
</file>